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2C" w:rsidRPr="0019232C" w:rsidRDefault="0019232C" w:rsidP="0019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</w:pPr>
      <w:bookmarkStart w:id="0" w:name="_GoBack"/>
      <w:r w:rsidRPr="0019232C"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  <w:t>Памятка для родителей</w:t>
      </w:r>
    </w:p>
    <w:p w:rsidR="0019232C" w:rsidRDefault="0019232C" w:rsidP="0019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  <w:t>о</w:t>
      </w:r>
      <w:r w:rsidRPr="0019232C"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  <w:t xml:space="preserve"> предотвращении травматизма и гибели детей </w:t>
      </w:r>
    </w:p>
    <w:p w:rsidR="0019232C" w:rsidRPr="0019232C" w:rsidRDefault="0019232C" w:rsidP="0019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</w:pPr>
      <w:r w:rsidRPr="0019232C">
        <w:rPr>
          <w:rFonts w:ascii="Times New Roman" w:eastAsia="Times New Roman" w:hAnsi="Times New Roman" w:cs="Times New Roman"/>
          <w:b/>
          <w:color w:val="A52A2A"/>
          <w:sz w:val="28"/>
          <w:szCs w:val="28"/>
          <w:lang w:eastAsia="ru-RU"/>
        </w:rPr>
        <w:t>от огнестрельного оружия</w:t>
      </w:r>
    </w:p>
    <w:bookmarkEnd w:id="0"/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статистике в последнее время значительно увеличилось количество несчастных случаев и даже гибели детей от огнестрельного оружия. Взрослые часто не только забывают убирать огнестрельное и холодное оружие подальше, но и, наоборот — выставляют его напоказ как предмет гордости обладания коллекционным оружием. А ведь это не только нарушение закона о хранении оружия, но и создание ситуации, опасной не только для детей, но и для всех членов семьи. Случаев, когда дети без спроса берут оружие у родителей, не счесть. Случайные выстрелы, приносящие трагедии в семью, колото-резаные раны от холодного оружия, висящего на настенном ковре на славу папе, — это реальность, которая не может не заставить задуматься.</w:t>
      </w: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Любое оружие должно находиться вне досягаемости для детей. Никакие запреты не смогут удержать ребенка, если он захочет поиграть с понравившимся ему опасным предметом. </w:t>
      </w:r>
    </w:p>
    <w:p w:rsidR="0019232C" w:rsidRPr="0019232C" w:rsidRDefault="0019232C" w:rsidP="00192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Защитите ребенка от огнестрельного оружия!</w:t>
      </w:r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храните дома оружие, то оно должно храниться в недосягаемом для детей месте:</w:t>
      </w:r>
    </w:p>
    <w:p w:rsidR="0019232C" w:rsidRPr="0019232C" w:rsidRDefault="0019232C" w:rsidP="001923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должно быть разряженным.</w:t>
      </w:r>
    </w:p>
    <w:p w:rsidR="0019232C" w:rsidRPr="0019232C" w:rsidRDefault="0019232C" w:rsidP="001923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должно быть закрыто в безопасном месте.</w:t>
      </w:r>
    </w:p>
    <w:p w:rsidR="0019232C" w:rsidRPr="0019232C" w:rsidRDefault="0019232C" w:rsidP="001923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оружии должен быть предохранитель.</w:t>
      </w:r>
    </w:p>
    <w:p w:rsidR="0019232C" w:rsidRPr="0019232C" w:rsidRDefault="0019232C" w:rsidP="001923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должно храниться отдельно от патронов.</w:t>
      </w:r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C" w:rsidRPr="0019232C" w:rsidRDefault="0019232C" w:rsidP="0019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хранению огнестрельного оружия гражданскими лицами</w:t>
      </w: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9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19232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Федерального закона РФ № 150-ФЗ «Об оружии» от 13.12.1996 г</w:t>
        </w:r>
      </w:hyperlink>
      <w:hyperlink r:id="rId7" w:history="1">
        <w:r w:rsidRPr="0019232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</w:hyperlink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полиции должен проверить условия хранения  оружия:</w:t>
      </w:r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Статья 22.</w:t>
      </w: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гражданского и служебного оружия и патронов к нему</w:t>
      </w:r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являются. Такое оружие подлежит немедленной сдаче в органы внутренних дел.</w:t>
      </w: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лиц:</w:t>
      </w: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хранения различных видов гражданского и служебного оружия и патронов к нему определяются постановлением Правительства РФ от 21.07.1998 N 814 (ред. от 07.07.2011)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</w:t>
      </w:r>
      <w:proofErr w:type="gramEnd"/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и издании Государственного кадастра гражданского и служебного оружия и патронов к нему"))</w:t>
      </w:r>
      <w:proofErr w:type="gramEnd"/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59</w:t>
      </w:r>
      <w:r w:rsidRPr="001923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гражданам Российской Федерации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Органы внутренних дел по месту жительства владельцев имеют право проверять условия хранения зарегистрированного им и оружия.</w:t>
      </w:r>
    </w:p>
    <w:p w:rsidR="0019232C" w:rsidRPr="0019232C" w:rsidRDefault="0019232C" w:rsidP="00192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C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предельно просто трактует основные требования к хранению оружия и боеприпасов, однако в жизни, как правило, не все взрослые добросовестно относятся к соблюдению этих правил, что и приводит порой к трагедии.</w:t>
      </w:r>
    </w:p>
    <w:p w:rsidR="00157C02" w:rsidRPr="0019232C" w:rsidRDefault="0019232C" w:rsidP="0019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детей! Защитите их от огнестрельного оружия!</w:t>
      </w:r>
    </w:p>
    <w:sectPr w:rsidR="00157C02" w:rsidRPr="0019232C" w:rsidSect="001923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9ED"/>
    <w:multiLevelType w:val="multilevel"/>
    <w:tmpl w:val="63E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62"/>
    <w:rsid w:val="00157C02"/>
    <w:rsid w:val="0019232C"/>
    <w:rsid w:val="001E568A"/>
    <w:rsid w:val="00316B60"/>
    <w:rsid w:val="003E1094"/>
    <w:rsid w:val="00D02C62"/>
    <w:rsid w:val="00D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oboruzh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oboruzh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2020-06-30T08:33:00Z</dcterms:created>
  <dcterms:modified xsi:type="dcterms:W3CDTF">2020-06-30T08:33:00Z</dcterms:modified>
</cp:coreProperties>
</file>